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23CA" w14:textId="600130DE" w:rsidR="000B307D" w:rsidRDefault="000B307D" w:rsidP="000B307D">
      <w:pPr>
        <w:pStyle w:val="Web"/>
        <w:ind w:leftChars="-386" w:left="-849" w:rightChars="-348" w:right="-766"/>
        <w:jc w:val="both"/>
        <w:rPr>
          <w:rFonts w:eastAsiaTheme="minorEastAsia"/>
          <w:b/>
          <w:bCs/>
        </w:rPr>
      </w:pPr>
      <w:r w:rsidRPr="00694D56">
        <w:t xml:space="preserve">National Chung </w:t>
      </w:r>
      <w:proofErr w:type="spellStart"/>
      <w:r w:rsidRPr="00694D56">
        <w:t>Hsing</w:t>
      </w:r>
      <w:proofErr w:type="spellEnd"/>
      <w:r w:rsidRPr="00694D56">
        <w:t xml:space="preserve"> University</w:t>
      </w:r>
      <w:r>
        <w:t>,</w:t>
      </w:r>
      <w:r w:rsidRPr="00694D56">
        <w:t xml:space="preserve"> </w:t>
      </w:r>
      <w:r w:rsidRPr="000879F2">
        <w:rPr>
          <w:u w:val="single"/>
        </w:rPr>
        <w:t xml:space="preserve">    </w:t>
      </w:r>
      <w:r>
        <w:rPr>
          <w:u w:val="single"/>
        </w:rPr>
        <w:t xml:space="preserve">         </w:t>
      </w:r>
      <w:r w:rsidRPr="000879F2">
        <w:rPr>
          <w:u w:val="single"/>
        </w:rPr>
        <w:t xml:space="preserve">       </w:t>
      </w:r>
      <w:r w:rsidRPr="00694D56">
        <w:t>(College</w:t>
      </w:r>
      <w:r>
        <w:rPr>
          <w:rFonts w:ascii="新細明體" w:eastAsia="新細明體" w:hAnsi="新細明體" w:cs="新細明體" w:hint="eastAsia"/>
        </w:rPr>
        <w:t>,</w:t>
      </w:r>
      <w:r w:rsidRPr="00694D56">
        <w:t xml:space="preserve"> Departments, Institutes, and</w:t>
      </w:r>
      <w:r>
        <w:t xml:space="preserve"> </w:t>
      </w:r>
      <w:r w:rsidRPr="00694D56">
        <w:t>Independent Degree Programs) of</w:t>
      </w:r>
      <w:r>
        <w:t xml:space="preserve"> </w:t>
      </w:r>
      <w:r w:rsidRPr="0019561F">
        <w:rPr>
          <w:u w:val="single"/>
        </w:rPr>
        <w:t xml:space="preserve">       </w:t>
      </w:r>
      <w:r>
        <w:rPr>
          <w:u w:val="single"/>
        </w:rPr>
        <w:t xml:space="preserve">     </w:t>
      </w:r>
      <w:r w:rsidRPr="0019561F">
        <w:rPr>
          <w:u w:val="single"/>
        </w:rPr>
        <w:t xml:space="preserve">               </w:t>
      </w:r>
      <w:r w:rsidRPr="0019561F">
        <w:rPr>
          <w:color w:val="FFFFFF" w:themeColor="background1"/>
        </w:rPr>
        <w:t>.</w:t>
      </w:r>
      <w:r w:rsidRPr="0019561F">
        <w:rPr>
          <w:color w:val="FFFFFF" w:themeColor="background1"/>
          <w:u w:val="double"/>
        </w:rPr>
        <w:t xml:space="preserve"> </w:t>
      </w:r>
    </w:p>
    <w:p w14:paraId="7031C0D9" w14:textId="6DCAD086" w:rsidR="00FD13F9" w:rsidRPr="00066203" w:rsidRDefault="000B307D" w:rsidP="000B307D">
      <w:pPr>
        <w:pStyle w:val="Web"/>
        <w:ind w:leftChars="-386" w:left="-849" w:rightChars="-412" w:right="-906"/>
        <w:jc w:val="both"/>
      </w:pPr>
      <w:r>
        <w:t>List of committee members nominated (selected) for the Faculty Evaluation Committee who have met the qualification requirements of Article 4, Paragraph 4 of the Organizational Charter of Faculty Evaluation Committees at each college within the past five years.</w:t>
      </w:r>
    </w:p>
    <w:p w14:paraId="3FC03C0B" w14:textId="18BA51EC" w:rsidR="00FD13F9" w:rsidRPr="00066203" w:rsidRDefault="00FD13F9" w:rsidP="003E4F6E">
      <w:pPr>
        <w:pStyle w:val="Web"/>
        <w:numPr>
          <w:ilvl w:val="0"/>
          <w:numId w:val="2"/>
        </w:numPr>
        <w:ind w:left="-426" w:rightChars="-477" w:right="-1049"/>
      </w:pPr>
      <w:r w:rsidRPr="00066203">
        <w:rPr>
          <w:u w:val="single"/>
        </w:rPr>
        <w:t>Have any of the following members never been disciplined by</w:t>
      </w:r>
      <w:r w:rsidRPr="00F76462">
        <w:rPr>
          <w:u w:val="single"/>
        </w:rPr>
        <w:t xml:space="preserve"> the </w:t>
      </w:r>
      <w:r w:rsidR="00DE2718" w:rsidRPr="00F76462">
        <w:rPr>
          <w:u w:val="single"/>
        </w:rPr>
        <w:t>Committee</w:t>
      </w:r>
      <w:r w:rsidRPr="00F76462">
        <w:rPr>
          <w:u w:val="single"/>
        </w:rPr>
        <w:t xml:space="preserve"> f</w:t>
      </w:r>
      <w:r w:rsidRPr="00066203">
        <w:rPr>
          <w:u w:val="single"/>
        </w:rPr>
        <w:t>or Academic Ethics for violating academic ethics?</w:t>
      </w:r>
      <w:r w:rsidRPr="00066203">
        <w:t xml:space="preserve"> </w:t>
      </w:r>
      <w:r w:rsidRPr="00066203">
        <w:rPr>
          <w:u w:val="single"/>
        </w:rPr>
        <w:t>Yes □ No</w:t>
      </w:r>
    </w:p>
    <w:p w14:paraId="4CCC4B89" w14:textId="4C9DEE62" w:rsidR="00FD13F9" w:rsidRPr="00066203" w:rsidRDefault="00FD13F9" w:rsidP="003E4F6E">
      <w:pPr>
        <w:pStyle w:val="Web"/>
        <w:numPr>
          <w:ilvl w:val="0"/>
          <w:numId w:val="2"/>
        </w:numPr>
        <w:spacing w:after="0" w:afterAutospacing="0"/>
        <w:ind w:left="-426" w:rightChars="-477" w:right="-1049"/>
        <w:rPr>
          <w:u w:val="single"/>
        </w:rPr>
      </w:pPr>
      <w:r w:rsidRPr="00066203">
        <w:rPr>
          <w:u w:val="single"/>
        </w:rPr>
        <w:t>The following members have not taken any leave of absence for research during the term of appointment.</w:t>
      </w:r>
      <w:r w:rsidRPr="00066203">
        <w:t xml:space="preserve"> </w:t>
      </w:r>
      <w:r w:rsidRPr="00066203">
        <w:rPr>
          <w:u w:val="single"/>
        </w:rPr>
        <w:t>Yes □</w:t>
      </w:r>
      <w:r w:rsidR="006529CA">
        <w:rPr>
          <w:u w:val="single"/>
        </w:rPr>
        <w:t xml:space="preserve"> </w:t>
      </w:r>
      <w:r w:rsidRPr="00066203">
        <w:rPr>
          <w:u w:val="single"/>
        </w:rPr>
        <w:t>No</w:t>
      </w:r>
      <w:r w:rsidR="006529CA">
        <w:rPr>
          <w:u w:val="single"/>
        </w:rPr>
        <w:t xml:space="preserve"> </w:t>
      </w:r>
      <w:r w:rsidR="006529CA" w:rsidRPr="00066203">
        <w:rPr>
          <w:u w:val="single"/>
        </w:rPr>
        <w:t>□</w:t>
      </w:r>
    </w:p>
    <w:tbl>
      <w:tblPr>
        <w:tblpPr w:leftFromText="180" w:rightFromText="180" w:vertAnchor="text" w:horzAnchor="margin" w:tblpXSpec="center" w:tblpY="309"/>
        <w:tblW w:w="10320" w:type="dxa"/>
        <w:tblLayout w:type="fixed"/>
        <w:tblCellMar>
          <w:left w:w="10" w:type="dxa"/>
          <w:right w:w="10" w:type="dxa"/>
        </w:tblCellMar>
        <w:tblLook w:val="0000" w:firstRow="0" w:lastRow="0" w:firstColumn="0" w:lastColumn="0" w:noHBand="0" w:noVBand="0"/>
      </w:tblPr>
      <w:tblGrid>
        <w:gridCol w:w="1268"/>
        <w:gridCol w:w="9052"/>
      </w:tblGrid>
      <w:tr w:rsidR="00271A2E" w:rsidRPr="00271A2E" w14:paraId="55F3C710" w14:textId="77777777" w:rsidTr="003E4F6E">
        <w:trPr>
          <w:cantSplit/>
          <w:trHeight w:val="518"/>
        </w:trPr>
        <w:tc>
          <w:tcPr>
            <w:tcW w:w="126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AB6FDEE" w14:textId="10F27DBE" w:rsidR="00FD13F9" w:rsidRPr="00271A2E" w:rsidRDefault="00FD13F9" w:rsidP="00FD13F9">
            <w:pPr>
              <w:pStyle w:val="1"/>
              <w:jc w:val="center"/>
              <w:rPr>
                <w:rFonts w:eastAsia="標楷體"/>
                <w:szCs w:val="24"/>
              </w:rPr>
            </w:pPr>
            <w:r w:rsidRPr="00271A2E">
              <w:rPr>
                <w:rFonts w:eastAsia="標楷體"/>
                <w:szCs w:val="24"/>
              </w:rPr>
              <w:t>Member Name</w:t>
            </w:r>
          </w:p>
        </w:tc>
        <w:tc>
          <w:tcPr>
            <w:tcW w:w="90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38752C" w14:textId="4275E2D4" w:rsidR="00FD13F9" w:rsidRPr="00271A2E" w:rsidRDefault="00FD13F9" w:rsidP="00FD13F9">
            <w:pPr>
              <w:pStyle w:val="1"/>
              <w:jc w:val="center"/>
              <w:rPr>
                <w:szCs w:val="24"/>
              </w:rPr>
            </w:pPr>
            <w:r w:rsidRPr="00271A2E">
              <w:rPr>
                <w:rStyle w:val="10"/>
                <w:rFonts w:eastAsia="標楷體"/>
                <w:szCs w:val="24"/>
              </w:rPr>
              <w:t>Eligible (please check) and related content</w:t>
            </w:r>
          </w:p>
        </w:tc>
      </w:tr>
      <w:tr w:rsidR="00271A2E" w:rsidRPr="00271A2E" w14:paraId="279FBAA0" w14:textId="77777777" w:rsidTr="003E4F6E">
        <w:trPr>
          <w:cantSplit/>
          <w:trHeight w:val="1540"/>
        </w:trPr>
        <w:tc>
          <w:tcPr>
            <w:tcW w:w="126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28A5DB" w14:textId="77777777" w:rsidR="00FD13F9" w:rsidRPr="00271A2E" w:rsidRDefault="00FD13F9" w:rsidP="00FD13F9">
            <w:pPr>
              <w:pStyle w:val="1"/>
              <w:spacing w:line="280" w:lineRule="atLeast"/>
              <w:jc w:val="center"/>
              <w:rPr>
                <w:rFonts w:eastAsia="標楷體"/>
                <w:szCs w:val="24"/>
              </w:rPr>
            </w:pPr>
          </w:p>
          <w:p w14:paraId="266F6B65" w14:textId="468A88BC" w:rsidR="00FD13F9" w:rsidRPr="00271A2E" w:rsidRDefault="00E51782" w:rsidP="00FD13F9">
            <w:pPr>
              <w:pStyle w:val="1"/>
              <w:spacing w:line="280" w:lineRule="atLeast"/>
              <w:jc w:val="center"/>
              <w:rPr>
                <w:szCs w:val="24"/>
              </w:rPr>
            </w:pPr>
            <w:r w:rsidRPr="00271A2E">
              <w:rPr>
                <w:rStyle w:val="10"/>
                <w:rFonts w:eastAsia="標楷體"/>
                <w:szCs w:val="24"/>
              </w:rPr>
              <w:t>(Ex-officio member)</w:t>
            </w:r>
          </w:p>
        </w:tc>
        <w:tc>
          <w:tcPr>
            <w:tcW w:w="90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E9B825D" w14:textId="55268999"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Publish three or more articles (first author or corresponding author) in international journals recognized by the faculties (including patents for inventions, breeding of new varieties, and transfer of technology). The</w:t>
            </w:r>
            <w:r w:rsidRPr="003B3C74">
              <w:rPr>
                <w:szCs w:val="24"/>
              </w:rPr>
              <w:t xml:space="preserve"> College of Liberal Arts,</w:t>
            </w:r>
            <w:r w:rsidRPr="003B3C74">
              <w:rPr>
                <w:rFonts w:eastAsia="標楷體"/>
                <w:szCs w:val="24"/>
              </w:rPr>
              <w:t xml:space="preserve"> the College of Management, and the College of Law and Politics have published at least two articles in a collection of papers in one of the National Science and Technology Council (NSTC) journals or international journals, or at least one book published by a publishing organization with a review system that has been approved by the</w:t>
            </w:r>
            <w:r w:rsidRPr="003B3C74">
              <w:rPr>
                <w:szCs w:val="24"/>
              </w:rPr>
              <w:t xml:space="preserve"> Faculty Evaluation Committee</w:t>
            </w:r>
            <w:r w:rsidRPr="003B3C74">
              <w:rPr>
                <w:rFonts w:eastAsia="標楷體"/>
                <w:szCs w:val="24"/>
              </w:rPr>
              <w:t xml:space="preserve"> of the College. </w:t>
            </w:r>
          </w:p>
          <w:p w14:paraId="5EE50CD7"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xml:space="preserve">□ Have hosted an NSTC research project for at least three years. The </w:t>
            </w:r>
            <w:r w:rsidRPr="003B3C74">
              <w:rPr>
                <w:szCs w:val="24"/>
              </w:rPr>
              <w:t>College of Liberal Arts</w:t>
            </w:r>
            <w:r w:rsidRPr="003B3C74">
              <w:rPr>
                <w:rFonts w:eastAsia="標楷體"/>
                <w:szCs w:val="24"/>
              </w:rPr>
              <w:t>, the College of Management, and the College of Law and Politics have hosted an NSTC research project for at least two years in the past five years.</w:t>
            </w:r>
          </w:p>
          <w:p w14:paraId="137449FD" w14:textId="142A730B" w:rsidR="00FD13F9" w:rsidRPr="003B3C74" w:rsidRDefault="009248A5" w:rsidP="009248A5">
            <w:pPr>
              <w:pStyle w:val="1"/>
              <w:snapToGrid w:val="0"/>
              <w:spacing w:line="240" w:lineRule="exact"/>
              <w:jc w:val="both"/>
              <w:rPr>
                <w:rFonts w:eastAsia="標楷體"/>
                <w:szCs w:val="24"/>
              </w:rPr>
            </w:pPr>
            <w:r w:rsidRPr="003B3C74">
              <w:rPr>
                <w:rFonts w:eastAsia="標楷體"/>
                <w:szCs w:val="24"/>
              </w:rPr>
              <w:t>※Related qualifications are described below:</w:t>
            </w:r>
          </w:p>
          <w:p w14:paraId="4A39D4A6" w14:textId="154FDD3D" w:rsidR="009248A5" w:rsidRPr="003B3C74" w:rsidRDefault="009248A5" w:rsidP="00E51782">
            <w:pPr>
              <w:pStyle w:val="1"/>
              <w:snapToGrid w:val="0"/>
              <w:spacing w:line="240" w:lineRule="exact"/>
              <w:jc w:val="both"/>
              <w:rPr>
                <w:szCs w:val="24"/>
              </w:rPr>
            </w:pPr>
          </w:p>
        </w:tc>
      </w:tr>
      <w:tr w:rsidR="009248A5" w:rsidRPr="00271A2E" w14:paraId="0154629A" w14:textId="77777777" w:rsidTr="003E4F6E">
        <w:trPr>
          <w:cantSplit/>
          <w:trHeight w:val="1540"/>
        </w:trPr>
        <w:tc>
          <w:tcPr>
            <w:tcW w:w="126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C74931" w14:textId="77777777" w:rsidR="009248A5" w:rsidRPr="00271A2E" w:rsidRDefault="009248A5" w:rsidP="009248A5">
            <w:pPr>
              <w:pStyle w:val="1"/>
              <w:spacing w:line="280" w:lineRule="atLeast"/>
              <w:jc w:val="center"/>
              <w:rPr>
                <w:rFonts w:eastAsia="標楷體"/>
                <w:szCs w:val="24"/>
              </w:rPr>
            </w:pPr>
          </w:p>
        </w:tc>
        <w:tc>
          <w:tcPr>
            <w:tcW w:w="90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93633F2"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Publish three or more articles (first author or corresponding author) in international journals recognized by the faculties (including patents for inventions, breeding of new varieties, and transfer of technology). The</w:t>
            </w:r>
            <w:r w:rsidRPr="003B3C74">
              <w:rPr>
                <w:szCs w:val="24"/>
              </w:rPr>
              <w:t xml:space="preserve"> College of Liberal Arts,</w:t>
            </w:r>
            <w:r w:rsidRPr="003B3C74">
              <w:rPr>
                <w:rFonts w:eastAsia="標楷體"/>
                <w:szCs w:val="24"/>
              </w:rPr>
              <w:t xml:space="preserve"> the College of Management, and the College of Law and Politics have published at least two articles in a collection of papers in one of the National Science and Technology Council (NSTC) journals or international journals, or at least one book published by a publishing organization with a review system that has been approved by the</w:t>
            </w:r>
            <w:r w:rsidRPr="003B3C74">
              <w:rPr>
                <w:szCs w:val="24"/>
              </w:rPr>
              <w:t xml:space="preserve"> Faculty Evaluation Committee</w:t>
            </w:r>
            <w:r w:rsidRPr="003B3C74">
              <w:rPr>
                <w:rFonts w:eastAsia="標楷體"/>
                <w:szCs w:val="24"/>
              </w:rPr>
              <w:t xml:space="preserve"> of the College. </w:t>
            </w:r>
          </w:p>
          <w:p w14:paraId="4F738954"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xml:space="preserve">□ Have hosted an NSTC research project for at least three years. The </w:t>
            </w:r>
            <w:r w:rsidRPr="003B3C74">
              <w:rPr>
                <w:szCs w:val="24"/>
              </w:rPr>
              <w:t>College of Liberal Arts</w:t>
            </w:r>
            <w:r w:rsidRPr="003B3C74">
              <w:rPr>
                <w:rFonts w:eastAsia="標楷體"/>
                <w:szCs w:val="24"/>
              </w:rPr>
              <w:t>, the College of Management, and the College of Law and Politics have hosted an NSTC research project for at least two years in the past five years.</w:t>
            </w:r>
          </w:p>
          <w:p w14:paraId="1E68411F" w14:textId="77777777" w:rsidR="009248A5" w:rsidRPr="003B3C74" w:rsidRDefault="009248A5" w:rsidP="009248A5">
            <w:pPr>
              <w:pStyle w:val="1"/>
              <w:snapToGrid w:val="0"/>
              <w:spacing w:line="240" w:lineRule="exact"/>
              <w:jc w:val="both"/>
              <w:rPr>
                <w:rFonts w:eastAsia="標楷體"/>
                <w:szCs w:val="24"/>
              </w:rPr>
            </w:pPr>
            <w:r w:rsidRPr="003B3C74">
              <w:rPr>
                <w:rFonts w:eastAsia="標楷體"/>
                <w:szCs w:val="24"/>
              </w:rPr>
              <w:t>※Related qualifications are described below:</w:t>
            </w:r>
          </w:p>
          <w:p w14:paraId="3341E0A8" w14:textId="25EDF94F" w:rsidR="009248A5" w:rsidRPr="003B3C74" w:rsidRDefault="009248A5" w:rsidP="009248A5">
            <w:pPr>
              <w:pStyle w:val="1"/>
              <w:snapToGrid w:val="0"/>
              <w:spacing w:line="240" w:lineRule="exact"/>
              <w:jc w:val="both"/>
              <w:rPr>
                <w:rFonts w:eastAsia="標楷體"/>
                <w:spacing w:val="-20"/>
                <w:szCs w:val="24"/>
              </w:rPr>
            </w:pPr>
          </w:p>
        </w:tc>
      </w:tr>
      <w:tr w:rsidR="009248A5" w:rsidRPr="00271A2E" w14:paraId="1047C74B" w14:textId="77777777" w:rsidTr="003E4F6E">
        <w:trPr>
          <w:cantSplit/>
          <w:trHeight w:val="1540"/>
        </w:trPr>
        <w:tc>
          <w:tcPr>
            <w:tcW w:w="126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57720F" w14:textId="77777777" w:rsidR="009248A5" w:rsidRPr="00271A2E" w:rsidRDefault="009248A5" w:rsidP="009248A5">
            <w:pPr>
              <w:pStyle w:val="1"/>
              <w:spacing w:line="280" w:lineRule="atLeast"/>
              <w:jc w:val="center"/>
              <w:rPr>
                <w:rFonts w:eastAsia="標楷體"/>
                <w:szCs w:val="24"/>
              </w:rPr>
            </w:pPr>
          </w:p>
        </w:tc>
        <w:tc>
          <w:tcPr>
            <w:tcW w:w="90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0953690"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Publish three or more articles (first author or corresponding author) in international journals recognized by the faculties (including patents for inventions, breeding of new varieties, and transfer of technology). The</w:t>
            </w:r>
            <w:r w:rsidRPr="003B3C74">
              <w:rPr>
                <w:szCs w:val="24"/>
              </w:rPr>
              <w:t xml:space="preserve"> College of Liberal Arts,</w:t>
            </w:r>
            <w:r w:rsidRPr="003B3C74">
              <w:rPr>
                <w:rFonts w:eastAsia="標楷體"/>
                <w:szCs w:val="24"/>
              </w:rPr>
              <w:t xml:space="preserve"> the College of Management, and the College of Law and Politics have published at least two articles in a collection of papers in one of the National Science and Technology Council (NSTC) journals or international journals, or at least one book published by a publishing organization with a review system that has been approved by the</w:t>
            </w:r>
            <w:r w:rsidRPr="003B3C74">
              <w:rPr>
                <w:szCs w:val="24"/>
              </w:rPr>
              <w:t xml:space="preserve"> Faculty Evaluation Committee</w:t>
            </w:r>
            <w:r w:rsidRPr="003B3C74">
              <w:rPr>
                <w:rFonts w:eastAsia="標楷體"/>
                <w:szCs w:val="24"/>
              </w:rPr>
              <w:t xml:space="preserve"> of the College. </w:t>
            </w:r>
          </w:p>
          <w:p w14:paraId="075B0663"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xml:space="preserve">□ Have hosted an NSTC research project for at least three years. The </w:t>
            </w:r>
            <w:r w:rsidRPr="003B3C74">
              <w:rPr>
                <w:szCs w:val="24"/>
              </w:rPr>
              <w:t>College of Liberal Arts</w:t>
            </w:r>
            <w:r w:rsidRPr="003B3C74">
              <w:rPr>
                <w:rFonts w:eastAsia="標楷體"/>
                <w:szCs w:val="24"/>
              </w:rPr>
              <w:t>, the College of Management, and the College of Law and Politics have hosted an NSTC research project for at least two years in the past five years.</w:t>
            </w:r>
          </w:p>
          <w:p w14:paraId="4A10AFCC" w14:textId="77777777" w:rsidR="009248A5" w:rsidRPr="003B3C74" w:rsidRDefault="009248A5" w:rsidP="009248A5">
            <w:pPr>
              <w:pStyle w:val="1"/>
              <w:snapToGrid w:val="0"/>
              <w:spacing w:line="240" w:lineRule="exact"/>
              <w:jc w:val="both"/>
              <w:rPr>
                <w:rFonts w:eastAsia="標楷體"/>
                <w:szCs w:val="24"/>
              </w:rPr>
            </w:pPr>
            <w:r w:rsidRPr="003B3C74">
              <w:rPr>
                <w:rFonts w:eastAsia="標楷體"/>
                <w:szCs w:val="24"/>
              </w:rPr>
              <w:t>※Related qualifications are described below:</w:t>
            </w:r>
          </w:p>
          <w:p w14:paraId="1F11FDF1" w14:textId="5A886C17" w:rsidR="009248A5" w:rsidRPr="003B3C74" w:rsidRDefault="009248A5" w:rsidP="009248A5">
            <w:pPr>
              <w:pStyle w:val="1"/>
              <w:snapToGrid w:val="0"/>
              <w:spacing w:line="240" w:lineRule="exact"/>
              <w:jc w:val="both"/>
              <w:rPr>
                <w:rFonts w:eastAsia="標楷體"/>
                <w:spacing w:val="-20"/>
                <w:szCs w:val="24"/>
              </w:rPr>
            </w:pPr>
          </w:p>
        </w:tc>
      </w:tr>
      <w:tr w:rsidR="009248A5" w:rsidRPr="00271A2E" w14:paraId="5CF5BE44" w14:textId="77777777" w:rsidTr="003E4F6E">
        <w:trPr>
          <w:cantSplit/>
          <w:trHeight w:val="1515"/>
        </w:trPr>
        <w:tc>
          <w:tcPr>
            <w:tcW w:w="126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CB53953" w14:textId="77777777" w:rsidR="009248A5" w:rsidRPr="00271A2E" w:rsidRDefault="009248A5" w:rsidP="009248A5">
            <w:pPr>
              <w:pStyle w:val="1"/>
              <w:spacing w:line="280" w:lineRule="atLeast"/>
              <w:jc w:val="center"/>
              <w:rPr>
                <w:rFonts w:eastAsia="標楷體"/>
                <w:szCs w:val="24"/>
              </w:rPr>
            </w:pPr>
          </w:p>
        </w:tc>
        <w:tc>
          <w:tcPr>
            <w:tcW w:w="905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AE565ED"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Publish three or more articles (first author or corresponding author) in international journals recognized by the faculties (including patents for inventions, breeding of new varieties, and transfer of technology). The</w:t>
            </w:r>
            <w:r w:rsidRPr="003B3C74">
              <w:rPr>
                <w:szCs w:val="24"/>
              </w:rPr>
              <w:t xml:space="preserve"> College of Liberal Arts,</w:t>
            </w:r>
            <w:r w:rsidRPr="003B3C74">
              <w:rPr>
                <w:rFonts w:eastAsia="標楷體"/>
                <w:szCs w:val="24"/>
              </w:rPr>
              <w:t xml:space="preserve"> the College of Management, and the College of Law and Politics have published at least two articles in a collection of papers in one of the National Science and Technology Council (NSTC) journals or international journals, or at least one book published by a publishing organization with a review system that has been approved by the</w:t>
            </w:r>
            <w:r w:rsidRPr="003B3C74">
              <w:rPr>
                <w:szCs w:val="24"/>
              </w:rPr>
              <w:t xml:space="preserve"> Faculty Evaluation Committee</w:t>
            </w:r>
            <w:r w:rsidRPr="003B3C74">
              <w:rPr>
                <w:rFonts w:eastAsia="標楷體"/>
                <w:szCs w:val="24"/>
              </w:rPr>
              <w:t xml:space="preserve"> of the College. </w:t>
            </w:r>
          </w:p>
          <w:p w14:paraId="3D83ECC5"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xml:space="preserve">□ Have hosted an NSTC research project for at least three years. The </w:t>
            </w:r>
            <w:r w:rsidRPr="003B3C74">
              <w:rPr>
                <w:szCs w:val="24"/>
              </w:rPr>
              <w:t>College of Liberal Arts</w:t>
            </w:r>
            <w:r w:rsidRPr="003B3C74">
              <w:rPr>
                <w:rFonts w:eastAsia="標楷體"/>
                <w:szCs w:val="24"/>
              </w:rPr>
              <w:t>, the College of Management, and the College of Law and Politics have hosted an NSTC research project for at least two years in the past five years.</w:t>
            </w:r>
          </w:p>
          <w:p w14:paraId="091F19D6" w14:textId="77777777" w:rsidR="009248A5" w:rsidRPr="003B3C74" w:rsidRDefault="009248A5" w:rsidP="009248A5">
            <w:pPr>
              <w:pStyle w:val="1"/>
              <w:snapToGrid w:val="0"/>
              <w:spacing w:line="240" w:lineRule="exact"/>
              <w:jc w:val="both"/>
              <w:rPr>
                <w:rFonts w:eastAsia="標楷體"/>
                <w:szCs w:val="24"/>
              </w:rPr>
            </w:pPr>
            <w:r w:rsidRPr="003B3C74">
              <w:rPr>
                <w:rFonts w:eastAsia="標楷體"/>
                <w:szCs w:val="24"/>
              </w:rPr>
              <w:t>※Related qualifications are described below:</w:t>
            </w:r>
          </w:p>
          <w:p w14:paraId="62D693EC" w14:textId="3FE3AC83" w:rsidR="009248A5" w:rsidRPr="003B3C74" w:rsidRDefault="009248A5" w:rsidP="009248A5">
            <w:pPr>
              <w:pStyle w:val="1"/>
              <w:snapToGrid w:val="0"/>
              <w:spacing w:line="240" w:lineRule="exact"/>
              <w:jc w:val="both"/>
              <w:rPr>
                <w:rFonts w:eastAsia="標楷體"/>
                <w:spacing w:val="-20"/>
                <w:szCs w:val="24"/>
              </w:rPr>
            </w:pPr>
          </w:p>
        </w:tc>
      </w:tr>
      <w:tr w:rsidR="009248A5" w:rsidRPr="00271A2E" w14:paraId="364F75F0" w14:textId="77777777" w:rsidTr="003E4F6E">
        <w:trPr>
          <w:cantSplit/>
          <w:trHeight w:val="1500"/>
        </w:trPr>
        <w:tc>
          <w:tcPr>
            <w:tcW w:w="1268"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A91285E" w14:textId="77777777" w:rsidR="009248A5" w:rsidRPr="00271A2E" w:rsidRDefault="009248A5" w:rsidP="009248A5">
            <w:pPr>
              <w:pStyle w:val="1"/>
              <w:spacing w:line="280" w:lineRule="atLeast"/>
              <w:jc w:val="center"/>
              <w:rPr>
                <w:rFonts w:eastAsia="標楷體"/>
                <w:szCs w:val="24"/>
              </w:rPr>
            </w:pPr>
          </w:p>
        </w:tc>
        <w:tc>
          <w:tcPr>
            <w:tcW w:w="905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F953741"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Publish three or more articles (first author or corresponding author) in international journals recognized by the faculties (including patents for inventions, breeding of new varieties, and transfer of technology). The</w:t>
            </w:r>
            <w:r w:rsidRPr="003B3C74">
              <w:rPr>
                <w:szCs w:val="24"/>
              </w:rPr>
              <w:t xml:space="preserve"> College of Liberal Arts,</w:t>
            </w:r>
            <w:r w:rsidRPr="003B3C74">
              <w:rPr>
                <w:rFonts w:eastAsia="標楷體"/>
                <w:szCs w:val="24"/>
              </w:rPr>
              <w:t xml:space="preserve"> the College of Management, and the College of Law and Politics have published at least two articles in a collection of papers in one of the National Science and Technology Council (NSTC) journals or international journals, or at least one book published by a publishing organization with a review system that has been approved by the</w:t>
            </w:r>
            <w:r w:rsidRPr="003B3C74">
              <w:rPr>
                <w:szCs w:val="24"/>
              </w:rPr>
              <w:t xml:space="preserve"> Faculty Evaluation Committee</w:t>
            </w:r>
            <w:r w:rsidRPr="003B3C74">
              <w:rPr>
                <w:rFonts w:eastAsia="標楷體"/>
                <w:szCs w:val="24"/>
              </w:rPr>
              <w:t xml:space="preserve"> of the College. </w:t>
            </w:r>
          </w:p>
          <w:p w14:paraId="5A758929" w14:textId="77777777" w:rsidR="009248A5" w:rsidRPr="003B3C74" w:rsidRDefault="009248A5" w:rsidP="009248A5">
            <w:pPr>
              <w:pStyle w:val="1"/>
              <w:autoSpaceDE w:val="0"/>
              <w:snapToGrid w:val="0"/>
              <w:spacing w:line="240" w:lineRule="exact"/>
              <w:ind w:left="200" w:hanging="200"/>
              <w:jc w:val="both"/>
              <w:rPr>
                <w:rFonts w:eastAsia="標楷體"/>
                <w:szCs w:val="24"/>
              </w:rPr>
            </w:pPr>
            <w:r w:rsidRPr="003B3C74">
              <w:rPr>
                <w:rFonts w:eastAsia="標楷體"/>
                <w:szCs w:val="24"/>
              </w:rPr>
              <w:t xml:space="preserve">□ Have hosted an NSTC research project for at least three years. The </w:t>
            </w:r>
            <w:r w:rsidRPr="003B3C74">
              <w:rPr>
                <w:szCs w:val="24"/>
              </w:rPr>
              <w:t>College of Liberal Arts</w:t>
            </w:r>
            <w:r w:rsidRPr="003B3C74">
              <w:rPr>
                <w:rFonts w:eastAsia="標楷體"/>
                <w:szCs w:val="24"/>
              </w:rPr>
              <w:t>, the College of Management, and the College of Law and Politics have hosted an NSTC research project for at least two years in the past five years.</w:t>
            </w:r>
          </w:p>
          <w:p w14:paraId="6A1BCDD9" w14:textId="77777777" w:rsidR="009248A5" w:rsidRPr="003B3C74" w:rsidRDefault="009248A5" w:rsidP="009248A5">
            <w:pPr>
              <w:pStyle w:val="1"/>
              <w:snapToGrid w:val="0"/>
              <w:spacing w:line="240" w:lineRule="exact"/>
              <w:jc w:val="both"/>
              <w:rPr>
                <w:rFonts w:eastAsia="標楷體"/>
                <w:szCs w:val="24"/>
              </w:rPr>
            </w:pPr>
            <w:r w:rsidRPr="003B3C74">
              <w:rPr>
                <w:rFonts w:eastAsia="標楷體"/>
                <w:szCs w:val="24"/>
              </w:rPr>
              <w:t>※Related qualifications are described below:</w:t>
            </w:r>
          </w:p>
          <w:p w14:paraId="09164486" w14:textId="5BECE881" w:rsidR="009248A5" w:rsidRPr="003B3C74" w:rsidRDefault="009248A5" w:rsidP="009248A5">
            <w:pPr>
              <w:pStyle w:val="1"/>
              <w:snapToGrid w:val="0"/>
              <w:spacing w:line="240" w:lineRule="exact"/>
              <w:rPr>
                <w:rFonts w:eastAsia="標楷體"/>
                <w:spacing w:val="-20"/>
                <w:szCs w:val="24"/>
              </w:rPr>
            </w:pPr>
          </w:p>
        </w:tc>
      </w:tr>
    </w:tbl>
    <w:p w14:paraId="33506A8D" w14:textId="77777777" w:rsidR="00E51782" w:rsidRPr="00066203" w:rsidRDefault="00E51782" w:rsidP="00AC394F">
      <w:pPr>
        <w:pStyle w:val="Web"/>
        <w:ind w:leftChars="-451" w:left="-992"/>
      </w:pPr>
      <w:r w:rsidRPr="00066203">
        <w:t>Notes:</w:t>
      </w:r>
    </w:p>
    <w:p w14:paraId="34DE1A5F" w14:textId="77777777" w:rsidR="00AC394F" w:rsidRPr="00AC394F" w:rsidRDefault="00E51782" w:rsidP="00AC394F">
      <w:pPr>
        <w:pStyle w:val="Web"/>
        <w:numPr>
          <w:ilvl w:val="0"/>
          <w:numId w:val="1"/>
        </w:numPr>
        <w:ind w:left="-578" w:rightChars="-412" w:right="-906" w:hanging="284"/>
        <w:jc w:val="both"/>
      </w:pPr>
      <w:r w:rsidRPr="00066203">
        <w:t xml:space="preserve">Article 4, paragraph 4 of the </w:t>
      </w:r>
      <w:r w:rsidR="004812F8" w:rsidRPr="004812F8">
        <w:t>Organizational Charter</w:t>
      </w:r>
      <w:r w:rsidR="00DE2718" w:rsidRPr="00066203">
        <w:t xml:space="preserve"> </w:t>
      </w:r>
      <w:r w:rsidRPr="00066203">
        <w:t xml:space="preserve">of the </w:t>
      </w:r>
      <w:r w:rsidR="00020767" w:rsidRPr="004812F8">
        <w:t xml:space="preserve">Faculty Evaluation Committee </w:t>
      </w:r>
      <w:r w:rsidRPr="004812F8">
        <w:t>of National Chung Hsing Universit</w:t>
      </w:r>
      <w:r w:rsidRPr="00066203">
        <w:t xml:space="preserve">y stipulates: “The qualifications for the first selection shall be one of the following: </w:t>
      </w:r>
    </w:p>
    <w:p w14:paraId="0D78110E" w14:textId="77777777" w:rsidR="00AC394F" w:rsidRDefault="00C771AB" w:rsidP="00AC394F">
      <w:pPr>
        <w:pStyle w:val="Web"/>
        <w:ind w:left="-567" w:rightChars="-412" w:right="-906"/>
        <w:jc w:val="both"/>
        <w:rPr>
          <w:rFonts w:eastAsiaTheme="minorEastAsia"/>
        </w:rPr>
      </w:pPr>
      <w:r>
        <w:t>A</w:t>
      </w:r>
      <w:r w:rsidR="00E51782" w:rsidRPr="00066203">
        <w:t>. In the last five years, three (pieces) or more articles (first author or corresponding author)</w:t>
      </w:r>
      <w:r>
        <w:t xml:space="preserve">, </w:t>
      </w:r>
      <w:r w:rsidR="00E51782" w:rsidRPr="00066203">
        <w:t xml:space="preserve">have been published in international journals recognized by the faculties (including invention patents, new seed </w:t>
      </w:r>
      <w:r w:rsidR="00DE2718" w:rsidRPr="00271A2E">
        <w:t>cultivations</w:t>
      </w:r>
      <w:r w:rsidR="00E51782" w:rsidRPr="00271A2E">
        <w:t xml:space="preserve">, technology transfer, and other achievements), (including patents, patents for inventions, new </w:t>
      </w:r>
      <w:r w:rsidR="00DE2718" w:rsidRPr="00271A2E">
        <w:t>cultivations</w:t>
      </w:r>
      <w:r w:rsidR="00E51782" w:rsidRPr="00271A2E">
        <w:t xml:space="preserve">, and technology transfer) in international journals recognized by the faculties in the last five years (first author or corresponding author) or more. The </w:t>
      </w:r>
      <w:r w:rsidR="00F87D14" w:rsidRPr="00271A2E">
        <w:t>College of Liberal Arts</w:t>
      </w:r>
      <w:r w:rsidR="00E51782" w:rsidRPr="00271A2E">
        <w:t xml:space="preserve">, the </w:t>
      </w:r>
      <w:r w:rsidR="00F87D14" w:rsidRPr="00271A2E">
        <w:t>College</w:t>
      </w:r>
      <w:r w:rsidR="00E51782" w:rsidRPr="00271A2E">
        <w:t xml:space="preserve"> of Management, and the </w:t>
      </w:r>
      <w:r w:rsidR="00F87D14" w:rsidRPr="00271A2E">
        <w:t>College</w:t>
      </w:r>
      <w:r w:rsidR="00E51782" w:rsidRPr="00271A2E">
        <w:t xml:space="preserve"> of Law and Politics shall include at least two articles in a collection of essays in a first-class journal of the National Science</w:t>
      </w:r>
      <w:r w:rsidR="00020767" w:rsidRPr="00271A2E">
        <w:t xml:space="preserve"> and Technology</w:t>
      </w:r>
      <w:r w:rsidR="00E51782" w:rsidRPr="00271A2E">
        <w:t xml:space="preserve"> Council or international journals, or at least one book published by a publishing organization with a censorship system that has been reviewed and approved by the </w:t>
      </w:r>
      <w:r w:rsidR="00271A2E" w:rsidRPr="00271A2E">
        <w:t>Faculty Evaluation Committee</w:t>
      </w:r>
      <w:r w:rsidR="00E51782" w:rsidRPr="00271A2E">
        <w:t xml:space="preserve"> of the College.</w:t>
      </w:r>
      <w:r>
        <w:t xml:space="preserve"> </w:t>
      </w:r>
    </w:p>
    <w:p w14:paraId="2F147858" w14:textId="59CFA19E" w:rsidR="00E51782" w:rsidRPr="00066203" w:rsidRDefault="00C771AB" w:rsidP="00AC394F">
      <w:pPr>
        <w:pStyle w:val="Web"/>
        <w:ind w:left="-567" w:rightChars="-412" w:right="-906"/>
        <w:jc w:val="both"/>
      </w:pPr>
      <w:r w:rsidRPr="00AC394F">
        <w:t>B.</w:t>
      </w:r>
      <w:r w:rsidR="00E51782" w:rsidRPr="00AC394F">
        <w:t xml:space="preserve"> Those who have </w:t>
      </w:r>
      <w:proofErr w:type="gramStart"/>
      <w:r w:rsidR="00E51782" w:rsidRPr="00AC394F">
        <w:t>been in charge of</w:t>
      </w:r>
      <w:proofErr w:type="gramEnd"/>
      <w:r w:rsidR="00E51782" w:rsidRPr="00AC394F">
        <w:t xml:space="preserve"> an </w:t>
      </w:r>
      <w:r w:rsidR="00020767" w:rsidRPr="00AC394F">
        <w:t>NSTC</w:t>
      </w:r>
      <w:r w:rsidR="00E51782" w:rsidRPr="00AC394F">
        <w:t xml:space="preserve"> research project for at least three years</w:t>
      </w:r>
      <w:r w:rsidR="00E51782" w:rsidRPr="00271A2E">
        <w:t xml:space="preserve"> in the last five years. The </w:t>
      </w:r>
      <w:r w:rsidR="00F87D14" w:rsidRPr="00271A2E">
        <w:t>College of Liberal Arts</w:t>
      </w:r>
      <w:r w:rsidR="00E51782" w:rsidRPr="00271A2E">
        <w:t xml:space="preserve">, the </w:t>
      </w:r>
      <w:r w:rsidR="00F87D14" w:rsidRPr="00271A2E">
        <w:t>College</w:t>
      </w:r>
      <w:r w:rsidR="00E51782" w:rsidRPr="00271A2E">
        <w:t xml:space="preserve"> of Management, and the </w:t>
      </w:r>
      <w:r w:rsidR="00F87D14" w:rsidRPr="00271A2E">
        <w:t>College</w:t>
      </w:r>
      <w:r w:rsidR="00E51782" w:rsidRPr="00271A2E">
        <w:t xml:space="preserve"> of Law and Politics have </w:t>
      </w:r>
      <w:proofErr w:type="gramStart"/>
      <w:r w:rsidR="00E51782" w:rsidRPr="00271A2E">
        <w:t>been in charge of</w:t>
      </w:r>
      <w:proofErr w:type="gramEnd"/>
      <w:r w:rsidR="00E51782" w:rsidRPr="00271A2E">
        <w:t xml:space="preserve"> an </w:t>
      </w:r>
      <w:r w:rsidR="00020767" w:rsidRPr="00271A2E">
        <w:t>NSTC</w:t>
      </w:r>
      <w:r w:rsidR="00E51782" w:rsidRPr="00271A2E">
        <w:t xml:space="preserve"> research project for </w:t>
      </w:r>
      <w:r w:rsidR="00E51782" w:rsidRPr="00066203">
        <w:t>more than two years in the past five years. Item 5 stipulates, “If the dean does not have the qualifications for selecting members, the committee shall select a member to be the convenor.</w:t>
      </w:r>
    </w:p>
    <w:p w14:paraId="3F5988A2" w14:textId="5D7E619C" w:rsidR="00E51782" w:rsidRPr="00066203" w:rsidRDefault="00E51782" w:rsidP="00070931">
      <w:pPr>
        <w:pStyle w:val="Web"/>
        <w:numPr>
          <w:ilvl w:val="0"/>
          <w:numId w:val="1"/>
        </w:numPr>
        <w:ind w:left="-567" w:rightChars="-412" w:right="-906" w:hanging="284"/>
        <w:jc w:val="both"/>
      </w:pPr>
      <w:r w:rsidRPr="00066203">
        <w:rPr>
          <w:u w:val="single"/>
        </w:rPr>
        <w:t>In accordance with Article 4, Paragraph 2 of the</w:t>
      </w:r>
      <w:r w:rsidRPr="00B000FD">
        <w:rPr>
          <w:u w:val="single"/>
        </w:rPr>
        <w:t xml:space="preserve"> </w:t>
      </w:r>
      <w:r w:rsidR="00B000FD" w:rsidRPr="00B000FD">
        <w:rPr>
          <w:u w:val="single"/>
        </w:rPr>
        <w:t>Organizational Charter</w:t>
      </w:r>
      <w:r w:rsidRPr="00B000FD">
        <w:rPr>
          <w:u w:val="single"/>
        </w:rPr>
        <w:t xml:space="preserve"> </w:t>
      </w:r>
      <w:r w:rsidRPr="00066203">
        <w:rPr>
          <w:u w:val="single"/>
        </w:rPr>
        <w:t xml:space="preserve">of the </w:t>
      </w:r>
      <w:r w:rsidR="00020767" w:rsidRPr="00071FF6">
        <w:rPr>
          <w:u w:val="single"/>
        </w:rPr>
        <w:t xml:space="preserve">Faculty Evaluation Committee </w:t>
      </w:r>
      <w:r w:rsidRPr="00066203">
        <w:rPr>
          <w:u w:val="single"/>
        </w:rPr>
        <w:t>of each college of the University, the members shall be those who have not been sanctioned by the</w:t>
      </w:r>
      <w:r w:rsidRPr="00271A2E">
        <w:rPr>
          <w:u w:val="single"/>
        </w:rPr>
        <w:t xml:space="preserve"> </w:t>
      </w:r>
      <w:r w:rsidR="00271A2E" w:rsidRPr="00271A2E">
        <w:rPr>
          <w:u w:val="single"/>
        </w:rPr>
        <w:t>NCHU Evaluation Committee</w:t>
      </w:r>
      <w:r w:rsidRPr="00271A2E">
        <w:rPr>
          <w:u w:val="single"/>
        </w:rPr>
        <w:t xml:space="preserve"> for violating academic ethics; and in </w:t>
      </w:r>
      <w:r w:rsidRPr="00066203">
        <w:rPr>
          <w:u w:val="single"/>
        </w:rPr>
        <w:t>accordance with Article 11, Paragraph 2 of the Regulations for the Study of Leave of Absence for Professors and Associate Professors of the University, those who have previously been members of the various committees of the University shall not be permitted to continue to serve in their positions during the period of leave of absence of the faculty members.</w:t>
      </w:r>
    </w:p>
    <w:p w14:paraId="68DB7F53" w14:textId="3FBB5D7B" w:rsidR="00E51782" w:rsidRPr="00066203" w:rsidRDefault="00DE2718" w:rsidP="00070931">
      <w:pPr>
        <w:pStyle w:val="Web"/>
        <w:ind w:leftChars="-381" w:left="2" w:rightChars="-412" w:right="-906" w:hangingChars="350" w:hanging="840"/>
        <w:jc w:val="both"/>
      </w:pPr>
      <w:r w:rsidRPr="00066203">
        <w:lastRenderedPageBreak/>
        <w:t xml:space="preserve">III. </w:t>
      </w:r>
      <w:r w:rsidR="00E51782" w:rsidRPr="00066203">
        <w:t>Please describe the contents of the program according to the criteria:</w:t>
      </w:r>
    </w:p>
    <w:p w14:paraId="47B07023" w14:textId="67C5D4A9" w:rsidR="00E51782" w:rsidRPr="00066203" w:rsidRDefault="00E51782" w:rsidP="00070931">
      <w:pPr>
        <w:pStyle w:val="Web"/>
        <w:spacing w:after="0" w:afterAutospacing="0"/>
        <w:ind w:leftChars="-258" w:left="-284" w:rightChars="-412" w:right="-906" w:hanging="284"/>
        <w:jc w:val="both"/>
      </w:pPr>
      <w:r w:rsidRPr="00066203">
        <w:t xml:space="preserve">1. </w:t>
      </w:r>
      <w:r w:rsidR="00DE2718" w:rsidRPr="00066203">
        <w:t>For a</w:t>
      </w:r>
      <w:r w:rsidRPr="00066203">
        <w:t xml:space="preserve"> paper published in an international journal recognized by the faculty: please state the author(s), the title of the paper, the place of publication, the month and year of publication, and the number of pages</w:t>
      </w:r>
      <w:r w:rsidR="00567049" w:rsidRPr="00567049">
        <w:rPr>
          <w:rFonts w:asciiTheme="minorEastAsia" w:eastAsiaTheme="minorEastAsia" w:hAnsiTheme="minorEastAsia" w:hint="eastAsia"/>
        </w:rPr>
        <w:t>.</w:t>
      </w:r>
    </w:p>
    <w:p w14:paraId="56CAD883" w14:textId="523D09A6" w:rsidR="00E51782" w:rsidRPr="00071FF6" w:rsidRDefault="00E51782" w:rsidP="00070931">
      <w:pPr>
        <w:pStyle w:val="Web"/>
        <w:spacing w:before="0" w:beforeAutospacing="0" w:after="0" w:afterAutospacing="0"/>
        <w:ind w:leftChars="-258" w:left="-284" w:rightChars="-412" w:right="-906" w:hanging="284"/>
        <w:jc w:val="both"/>
      </w:pPr>
      <w:r w:rsidRPr="00066203">
        <w:t>2. One or more b</w:t>
      </w:r>
      <w:r w:rsidRPr="00071FF6">
        <w:t>ooks (</w:t>
      </w:r>
      <w:r w:rsidR="00020767" w:rsidRPr="00071FF6">
        <w:t>College</w:t>
      </w:r>
      <w:r w:rsidRPr="00071FF6">
        <w:t xml:space="preserve"> of </w:t>
      </w:r>
      <w:r w:rsidR="00020767" w:rsidRPr="00071FF6">
        <w:t xml:space="preserve">Liberal </w:t>
      </w:r>
      <w:r w:rsidRPr="00071FF6">
        <w:t xml:space="preserve">Arts, </w:t>
      </w:r>
      <w:r w:rsidR="00F87D14" w:rsidRPr="00071FF6">
        <w:t>College</w:t>
      </w:r>
      <w:r w:rsidRPr="00071FF6">
        <w:t xml:space="preserve"> of Management, and </w:t>
      </w:r>
      <w:r w:rsidR="00F87D14" w:rsidRPr="00071FF6">
        <w:t>College</w:t>
      </w:r>
      <w:r w:rsidRPr="00071FF6">
        <w:t xml:space="preserve"> of Law and Politics): please state the author(s), title of the book, place of publication, and month and year of publication.</w:t>
      </w:r>
    </w:p>
    <w:p w14:paraId="3EE105B6" w14:textId="0CB01EDF" w:rsidR="00E51782" w:rsidRPr="00071FF6" w:rsidRDefault="00E51782" w:rsidP="00070931">
      <w:pPr>
        <w:pStyle w:val="Web"/>
        <w:spacing w:before="0" w:beforeAutospacing="0"/>
        <w:ind w:leftChars="-258" w:left="-284" w:rightChars="-412" w:right="-906" w:hanging="284"/>
        <w:jc w:val="both"/>
      </w:pPr>
      <w:r w:rsidRPr="00071FF6">
        <w:t>3. Those who have presided over a research project of the National Science</w:t>
      </w:r>
      <w:r w:rsidR="00020767" w:rsidRPr="00071FF6">
        <w:t xml:space="preserve"> and Technology</w:t>
      </w:r>
      <w:r w:rsidRPr="00071FF6">
        <w:t xml:space="preserve"> Council (</w:t>
      </w:r>
      <w:r w:rsidR="00020767" w:rsidRPr="00071FF6">
        <w:t>NSTC</w:t>
      </w:r>
      <w:r w:rsidRPr="00071FF6">
        <w:t>): please state the name of the project and the time of the project.</w:t>
      </w:r>
    </w:p>
    <w:p w14:paraId="59A4F513" w14:textId="6185AAFE" w:rsidR="00E51782" w:rsidRPr="00066203" w:rsidRDefault="00E43F3F" w:rsidP="00AC394F">
      <w:pPr>
        <w:pStyle w:val="Web"/>
        <w:ind w:leftChars="-386" w:left="-849"/>
      </w:pPr>
      <w:r w:rsidRPr="00066203">
        <w:t xml:space="preserve">IV. </w:t>
      </w:r>
      <w:r w:rsidR="00E51782" w:rsidRPr="00066203">
        <w:t xml:space="preserve">If this table is not sufficient, please add more columns and note the number of pages. </w:t>
      </w:r>
    </w:p>
    <w:p w14:paraId="243FE220" w14:textId="77777777" w:rsidR="00E2079A" w:rsidRDefault="00E51782" w:rsidP="00AC394F">
      <w:pPr>
        <w:pStyle w:val="Web"/>
        <w:ind w:leftChars="-193" w:left="-425" w:rightChars="-348" w:right="-766"/>
        <w:jc w:val="both"/>
      </w:pPr>
      <w:r w:rsidRPr="00066203">
        <w:t xml:space="preserve">Whether the dean is qualified to select members of the </w:t>
      </w:r>
      <w:r w:rsidR="00071FF6" w:rsidRPr="00071FF6">
        <w:t xml:space="preserve">NCHU Evaluation Committee </w:t>
      </w:r>
      <w:r w:rsidRPr="00066203">
        <w:t xml:space="preserve">as stated in Article 4, Section 4 of the </w:t>
      </w:r>
      <w:r w:rsidR="00B000FD" w:rsidRPr="004812F8">
        <w:t>Organizational Charter</w:t>
      </w:r>
      <w:r w:rsidRPr="00066203">
        <w:t>: □Yes</w:t>
      </w:r>
      <w:r w:rsidR="00690DB6" w:rsidRPr="00066203">
        <w:t xml:space="preserve"> </w:t>
      </w:r>
      <w:r w:rsidRPr="00066203">
        <w:t>□No.</w:t>
      </w:r>
    </w:p>
    <w:p w14:paraId="285AD191" w14:textId="6EB54B1C" w:rsidR="00E51782" w:rsidRPr="00066203" w:rsidRDefault="00070931" w:rsidP="00070931">
      <w:pPr>
        <w:pStyle w:val="Web"/>
        <w:ind w:leftChars="-387" w:left="-850" w:rightChars="-348" w:right="-766" w:hanging="1"/>
        <w:jc w:val="both"/>
      </w:pPr>
      <w:r>
        <w:rPr>
          <w:rFonts w:ascii="標楷體" w:eastAsia="標楷體" w:hAnsi="標楷體"/>
        </w:rPr>
        <w:t xml:space="preserve">※ </w:t>
      </w:r>
      <w:r w:rsidR="00E51782" w:rsidRPr="00066203">
        <w:t>(If “No” is filled in, please select a member of the committee to be the convener in accordance with the regulations.</w:t>
      </w:r>
    </w:p>
    <w:p w14:paraId="6377437C" w14:textId="77777777" w:rsidR="00E43F3F" w:rsidRPr="00066203" w:rsidRDefault="00E43F3F" w:rsidP="003E4F6E">
      <w:pPr>
        <w:pStyle w:val="Web"/>
        <w:ind w:leftChars="-322" w:left="-708"/>
      </w:pPr>
    </w:p>
    <w:p w14:paraId="3F265E39" w14:textId="69BBB820" w:rsidR="00E51782" w:rsidRPr="00066203" w:rsidRDefault="00E51782" w:rsidP="00AC394F">
      <w:pPr>
        <w:pStyle w:val="Web"/>
        <w:ind w:leftChars="-386" w:left="-424" w:hangingChars="177" w:hanging="425"/>
      </w:pPr>
      <w:r w:rsidRPr="00066203">
        <w:t xml:space="preserve">Signature of the Head of </w:t>
      </w:r>
      <w:r w:rsidR="00542015" w:rsidRPr="00066203">
        <w:t>College</w:t>
      </w:r>
      <w:r w:rsidRPr="00066203">
        <w:t xml:space="preserve"> (Office, </w:t>
      </w:r>
      <w:r w:rsidR="00F2172B" w:rsidRPr="00066203">
        <w:t>Institute</w:t>
      </w:r>
      <w:r w:rsidRPr="00066203">
        <w:t>, Independent Degree Program):</w:t>
      </w:r>
    </w:p>
    <w:p w14:paraId="77211918" w14:textId="77777777" w:rsidR="00E51782" w:rsidRPr="00066203" w:rsidRDefault="00E51782" w:rsidP="00FD13F9">
      <w:pPr>
        <w:pStyle w:val="Web"/>
      </w:pPr>
    </w:p>
    <w:p w14:paraId="3BE77B8B" w14:textId="77777777" w:rsidR="00206CE7" w:rsidRPr="00066203" w:rsidRDefault="00206CE7" w:rsidP="00206CE7">
      <w:pPr>
        <w:rPr>
          <w:rFonts w:ascii="Times New Roman" w:hAnsi="Times New Roman" w:cs="Times New Roman"/>
          <w:sz w:val="24"/>
          <w:szCs w:val="24"/>
        </w:rPr>
      </w:pPr>
    </w:p>
    <w:sectPr w:rsidR="00206CE7" w:rsidRPr="00066203" w:rsidSect="002D029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F12D" w14:textId="77777777" w:rsidR="0055460C" w:rsidRDefault="0055460C" w:rsidP="00DE2718">
      <w:pPr>
        <w:spacing w:after="0" w:line="240" w:lineRule="auto"/>
      </w:pPr>
      <w:r>
        <w:separator/>
      </w:r>
    </w:p>
  </w:endnote>
  <w:endnote w:type="continuationSeparator" w:id="0">
    <w:p w14:paraId="70A12535" w14:textId="77777777" w:rsidR="0055460C" w:rsidRDefault="0055460C" w:rsidP="00DE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C35C" w14:textId="77777777" w:rsidR="0055460C" w:rsidRDefault="0055460C" w:rsidP="00DE2718">
      <w:pPr>
        <w:spacing w:after="0" w:line="240" w:lineRule="auto"/>
      </w:pPr>
      <w:r>
        <w:separator/>
      </w:r>
    </w:p>
  </w:footnote>
  <w:footnote w:type="continuationSeparator" w:id="0">
    <w:p w14:paraId="06017049" w14:textId="77777777" w:rsidR="0055460C" w:rsidRDefault="0055460C" w:rsidP="00DE2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42BBA"/>
    <w:multiLevelType w:val="hybridMultilevel"/>
    <w:tmpl w:val="96FE3C26"/>
    <w:lvl w:ilvl="0" w:tplc="F820AF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E017D"/>
    <w:multiLevelType w:val="hybridMultilevel"/>
    <w:tmpl w:val="7F045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E7"/>
    <w:rsid w:val="00020767"/>
    <w:rsid w:val="00052134"/>
    <w:rsid w:val="00066203"/>
    <w:rsid w:val="00070931"/>
    <w:rsid w:val="00071FF6"/>
    <w:rsid w:val="000B307D"/>
    <w:rsid w:val="00206CE7"/>
    <w:rsid w:val="00271A2E"/>
    <w:rsid w:val="002D0298"/>
    <w:rsid w:val="003043C9"/>
    <w:rsid w:val="00385287"/>
    <w:rsid w:val="003A22A8"/>
    <w:rsid w:val="003B014C"/>
    <w:rsid w:val="003B3C74"/>
    <w:rsid w:val="003E4F6E"/>
    <w:rsid w:val="004812F8"/>
    <w:rsid w:val="00542015"/>
    <w:rsid w:val="0055460C"/>
    <w:rsid w:val="00567049"/>
    <w:rsid w:val="005F12F2"/>
    <w:rsid w:val="005F4D94"/>
    <w:rsid w:val="006529CA"/>
    <w:rsid w:val="00672E8A"/>
    <w:rsid w:val="00690DB6"/>
    <w:rsid w:val="006D2A36"/>
    <w:rsid w:val="006E7E7E"/>
    <w:rsid w:val="00752ACA"/>
    <w:rsid w:val="0077217E"/>
    <w:rsid w:val="007D27AC"/>
    <w:rsid w:val="00814D73"/>
    <w:rsid w:val="008E003F"/>
    <w:rsid w:val="009248A5"/>
    <w:rsid w:val="009B6C5E"/>
    <w:rsid w:val="00AC394F"/>
    <w:rsid w:val="00AC3E37"/>
    <w:rsid w:val="00B000FD"/>
    <w:rsid w:val="00B03B1A"/>
    <w:rsid w:val="00C01B67"/>
    <w:rsid w:val="00C771AB"/>
    <w:rsid w:val="00D953C8"/>
    <w:rsid w:val="00DD3E17"/>
    <w:rsid w:val="00DE2718"/>
    <w:rsid w:val="00E2079A"/>
    <w:rsid w:val="00E43F3F"/>
    <w:rsid w:val="00E51782"/>
    <w:rsid w:val="00EA2792"/>
    <w:rsid w:val="00EC0DED"/>
    <w:rsid w:val="00F2172B"/>
    <w:rsid w:val="00F67E49"/>
    <w:rsid w:val="00F76462"/>
    <w:rsid w:val="00F87D14"/>
    <w:rsid w:val="00FD13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EDCF7"/>
  <w15:chartTrackingRefBased/>
  <w15:docId w15:val="{F3C468C4-F3F2-443E-9D39-4EBEE6D7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13F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內文1"/>
    <w:rsid w:val="00FD13F9"/>
    <w:pPr>
      <w:widowControl w:val="0"/>
      <w:suppressAutoHyphens/>
      <w:autoSpaceDN w:val="0"/>
      <w:spacing w:after="0" w:line="360" w:lineRule="atLeast"/>
      <w:textAlignment w:val="baseline"/>
    </w:pPr>
    <w:rPr>
      <w:rFonts w:ascii="Times New Roman" w:eastAsia="新細明體" w:hAnsi="Times New Roman" w:cs="Times New Roman"/>
      <w:sz w:val="24"/>
      <w:szCs w:val="20"/>
    </w:rPr>
  </w:style>
  <w:style w:type="character" w:customStyle="1" w:styleId="10">
    <w:name w:val="預設段落字型1"/>
    <w:rsid w:val="00FD13F9"/>
  </w:style>
  <w:style w:type="paragraph" w:styleId="a3">
    <w:name w:val="header"/>
    <w:basedOn w:val="a"/>
    <w:link w:val="a4"/>
    <w:uiPriority w:val="99"/>
    <w:unhideWhenUsed/>
    <w:rsid w:val="00DE2718"/>
    <w:pPr>
      <w:tabs>
        <w:tab w:val="center" w:pos="4320"/>
        <w:tab w:val="right" w:pos="8640"/>
      </w:tabs>
      <w:spacing w:after="0" w:line="240" w:lineRule="auto"/>
    </w:pPr>
  </w:style>
  <w:style w:type="character" w:customStyle="1" w:styleId="a4">
    <w:name w:val="頁首 字元"/>
    <w:basedOn w:val="a0"/>
    <w:link w:val="a3"/>
    <w:uiPriority w:val="99"/>
    <w:rsid w:val="00DE2718"/>
  </w:style>
  <w:style w:type="paragraph" w:styleId="a5">
    <w:name w:val="footer"/>
    <w:basedOn w:val="a"/>
    <w:link w:val="a6"/>
    <w:uiPriority w:val="99"/>
    <w:unhideWhenUsed/>
    <w:rsid w:val="00DE2718"/>
    <w:pPr>
      <w:tabs>
        <w:tab w:val="center" w:pos="4320"/>
        <w:tab w:val="right" w:pos="8640"/>
      </w:tabs>
      <w:spacing w:after="0" w:line="240" w:lineRule="auto"/>
    </w:pPr>
  </w:style>
  <w:style w:type="character" w:customStyle="1" w:styleId="a6">
    <w:name w:val="頁尾 字元"/>
    <w:basedOn w:val="a0"/>
    <w:link w:val="a5"/>
    <w:uiPriority w:val="99"/>
    <w:rsid w:val="00DE2718"/>
  </w:style>
  <w:style w:type="character" w:styleId="a7">
    <w:name w:val="Emphasis"/>
    <w:basedOn w:val="a0"/>
    <w:uiPriority w:val="20"/>
    <w:qFormat/>
    <w:rsid w:val="00071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88">
      <w:bodyDiv w:val="1"/>
      <w:marLeft w:val="0"/>
      <w:marRight w:val="0"/>
      <w:marTop w:val="0"/>
      <w:marBottom w:val="0"/>
      <w:divBdr>
        <w:top w:val="none" w:sz="0" w:space="0" w:color="auto"/>
        <w:left w:val="none" w:sz="0" w:space="0" w:color="auto"/>
        <w:bottom w:val="none" w:sz="0" w:space="0" w:color="auto"/>
        <w:right w:val="none" w:sz="0" w:space="0" w:color="auto"/>
      </w:divBdr>
    </w:div>
    <w:div w:id="1235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2024-10-22T07:56:00Z</dcterms:created>
  <dcterms:modified xsi:type="dcterms:W3CDTF">2024-10-28T08:04:00Z</dcterms:modified>
</cp:coreProperties>
</file>